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58" w:rsidRPr="004F6958" w:rsidRDefault="004F6958" w:rsidP="004F69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958">
        <w:rPr>
          <w:rFonts w:ascii="Times New Roman" w:hAnsi="Times New Roman" w:cs="Times New Roman"/>
          <w:b/>
          <w:sz w:val="32"/>
          <w:szCs w:val="32"/>
        </w:rPr>
        <w:t>Информация  о  маркировке  лекарственных  препаратов для ветеринарного  применения</w:t>
      </w:r>
    </w:p>
    <w:p w:rsidR="00351F0F" w:rsidRDefault="004F6958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4F6958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27 мая 2024 г. № 675 «Об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применения» (далее – постановление № 675, Правила, маркировка, ветеринарные препараты, информационная система маркировки) на территории Российской Федерации </w:t>
      </w:r>
      <w:r w:rsidRPr="00351F0F">
        <w:rPr>
          <w:rFonts w:ascii="Times New Roman" w:hAnsi="Times New Roman" w:cs="Times New Roman"/>
          <w:b/>
          <w:sz w:val="28"/>
          <w:szCs w:val="28"/>
        </w:rPr>
        <w:t>c 1 сентября 2024 года</w:t>
      </w:r>
      <w:r w:rsidRPr="004F6958">
        <w:rPr>
          <w:rFonts w:ascii="Times New Roman" w:hAnsi="Times New Roman" w:cs="Times New Roman"/>
          <w:sz w:val="28"/>
          <w:szCs w:val="28"/>
        </w:rPr>
        <w:t xml:space="preserve"> ведется регистрация в информационной системе маркировки для всех участников оборота лекарственных препаратов для ветеринарного применения. 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6958" w:rsidRPr="004F6958">
        <w:rPr>
          <w:rFonts w:ascii="Times New Roman" w:hAnsi="Times New Roman" w:cs="Times New Roman"/>
          <w:sz w:val="28"/>
          <w:szCs w:val="28"/>
        </w:rPr>
        <w:t>В соответствии с вышеуказанным постановлением проводится поэтапное внедрение обязательной маркировки: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>С 1 октября 2024 года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производителям и импортёрам лекарственных препаратов для ветеринарного применения необходимо наносить коды маркировки и подавать в систему маркировки отчёты об их нанесении и уведомления о вводе в оборот товаров, должны быть полностью настроены процессы по заказу кодов, их нанесению на товары с подачей отчета о нанесении, оплате кодов и вводу в оборот. 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 w:rsidRPr="00351F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 xml:space="preserve"> С 1 октября 2024 года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полностью запрещен оборот немаркированной продукции.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>С 1 марта 2025 года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обязательна передача в информационную систему маркировки сведений о выводе из оборота лекарственных препаратов для ветеринарного применения при продаже в рознице.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 w:rsidRPr="00351F0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 xml:space="preserve"> С 1 сентября 2025 года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обязательна передача в информационную систему маркировки сведений о выводе из оборота лекарственных препаратов для ветеринарного применения по причинам, не являющимся продажей в розницу. 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>с 1 марта 2026 года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стартует передача сведений в поэкземплярном формате об обороте и выводе из оборота продукции по причинам, не являющимся продажей в розницу. 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Дополнительно сообщаем, что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>непредставление сведений и (или) нарушение порядка и сроков представления сведений,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предусмотренных Правилами, либо представление неполных и (или) недостоверных сведений, включая отсутствие регистрации в информационной системе маркировки в установленные сроки, является </w:t>
      </w:r>
      <w:r w:rsidR="004F6958" w:rsidRPr="00351F0F">
        <w:rPr>
          <w:rFonts w:ascii="Times New Roman" w:hAnsi="Times New Roman" w:cs="Times New Roman"/>
          <w:b/>
          <w:sz w:val="28"/>
          <w:szCs w:val="28"/>
        </w:rPr>
        <w:t>нарушением действующего законодательства.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F0F" w:rsidRDefault="00351F0F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Направляем</w:t>
      </w:r>
      <w:r w:rsidR="004F6958" w:rsidRPr="004F6958">
        <w:rPr>
          <w:rFonts w:ascii="Times New Roman" w:hAnsi="Times New Roman" w:cs="Times New Roman"/>
          <w:sz w:val="28"/>
          <w:szCs w:val="28"/>
        </w:rPr>
        <w:t xml:space="preserve"> участникам оборота лекарственных препаратов для ветеринарного применения прилагаемые справочные материалы о сроках обязательной маркировки, подготовленные ООО «Оператор-ЦРПТ» (далее – Оператор). Сообщаем, что в случае возникновения вопросов и сложностей при работе с информационной системой маркировки участник оборота товаров может обратиться в службу технической поддержки Оператора по адресу: support@crpt.ru или по телефону 8-800-222-15-22. </w:t>
      </w:r>
    </w:p>
    <w:p w:rsidR="001E3CF2" w:rsidRPr="004F6958" w:rsidRDefault="004F6958" w:rsidP="004F6958">
      <w:pPr>
        <w:jc w:val="both"/>
        <w:rPr>
          <w:rFonts w:ascii="Times New Roman" w:hAnsi="Times New Roman" w:cs="Times New Roman"/>
          <w:sz w:val="28"/>
          <w:szCs w:val="28"/>
        </w:rPr>
      </w:pPr>
      <w:r w:rsidRPr="004F6958">
        <w:rPr>
          <w:rFonts w:ascii="Times New Roman" w:hAnsi="Times New Roman" w:cs="Times New Roman"/>
          <w:sz w:val="28"/>
          <w:szCs w:val="28"/>
        </w:rPr>
        <w:t>Приложение: пакет материалов в 1 экз.</w:t>
      </w:r>
    </w:p>
    <w:sectPr w:rsidR="001E3CF2" w:rsidRPr="004F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58"/>
    <w:rsid w:val="001E3CF2"/>
    <w:rsid w:val="00351F0F"/>
    <w:rsid w:val="004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2026-01-27T07:21:00Z</dcterms:created>
  <dcterms:modified xsi:type="dcterms:W3CDTF">2026-01-27T07:42:00Z</dcterms:modified>
</cp:coreProperties>
</file>